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70" w:rsidRPr="00745EBE" w:rsidRDefault="00617670" w:rsidP="00617670">
      <w:pPr>
        <w:pStyle w:val="Title"/>
        <w:rPr>
          <w:rStyle w:val="IntenseEmphasis"/>
        </w:rPr>
      </w:pPr>
      <w:r w:rsidRPr="00745EBE">
        <w:rPr>
          <w:rStyle w:val="IntenseEmphasis"/>
        </w:rPr>
        <w:t>THE SMILE CLUB</w:t>
      </w:r>
    </w:p>
    <w:p w:rsidR="00617670" w:rsidRDefault="00617670" w:rsidP="00617670">
      <w:r>
        <w:t xml:space="preserve">                                                                                                                     FERNANDA B MCCOSH DMD</w:t>
      </w:r>
    </w:p>
    <w:p w:rsidR="00617670" w:rsidRDefault="00617670" w:rsidP="00617670"/>
    <w:p w:rsidR="00617670" w:rsidRDefault="00617670" w:rsidP="00617670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We have the pleasure to announce an opportunity to help uninsured patients: a Membership Plan.  You can have quality dental </w:t>
      </w:r>
      <w:r w:rsidR="002B435D">
        <w:rPr>
          <w:sz w:val="28"/>
          <w:szCs w:val="28"/>
        </w:rPr>
        <w:t>care in our pr</w:t>
      </w:r>
      <w:r>
        <w:rPr>
          <w:sz w:val="28"/>
          <w:szCs w:val="28"/>
        </w:rPr>
        <w:t>ivate office by signing up for one of our plans.</w:t>
      </w:r>
    </w:p>
    <w:p w:rsidR="006E22B2" w:rsidRDefault="00617670" w:rsidP="0061767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 believe everyone should have access to </w:t>
      </w:r>
      <w:r w:rsidR="00745EBE">
        <w:rPr>
          <w:sz w:val="28"/>
          <w:szCs w:val="28"/>
        </w:rPr>
        <w:t xml:space="preserve">great and </w:t>
      </w:r>
      <w:r>
        <w:rPr>
          <w:sz w:val="28"/>
          <w:szCs w:val="28"/>
        </w:rPr>
        <w:t>affordable dentistry witho</w:t>
      </w:r>
      <w:r w:rsidR="00745EBE">
        <w:rPr>
          <w:sz w:val="28"/>
          <w:szCs w:val="28"/>
        </w:rPr>
        <w:t xml:space="preserve">ut government help </w:t>
      </w:r>
      <w:r w:rsidR="00D1386C">
        <w:rPr>
          <w:sz w:val="28"/>
          <w:szCs w:val="28"/>
        </w:rPr>
        <w:t xml:space="preserve">but community help. </w:t>
      </w:r>
      <w:r w:rsidR="007667DE">
        <w:rPr>
          <w:sz w:val="28"/>
          <w:szCs w:val="28"/>
        </w:rPr>
        <w:t>This</w:t>
      </w:r>
      <w:r>
        <w:rPr>
          <w:sz w:val="28"/>
          <w:szCs w:val="28"/>
        </w:rPr>
        <w:t xml:space="preserve"> is why we offer our patients </w:t>
      </w:r>
      <w:r w:rsidRPr="00745EBE">
        <w:rPr>
          <w:i/>
          <w:color w:val="548DD4" w:themeColor="text2" w:themeTint="99"/>
          <w:sz w:val="28"/>
          <w:szCs w:val="28"/>
          <w:u w:val="single"/>
        </w:rPr>
        <w:t>The Smile Club</w:t>
      </w:r>
      <w:r>
        <w:rPr>
          <w:sz w:val="28"/>
          <w:szCs w:val="28"/>
        </w:rPr>
        <w:t xml:space="preserve">.  When you enroll for a low annual fee, you can save </w:t>
      </w:r>
      <w:r w:rsidR="007667DE">
        <w:rPr>
          <w:sz w:val="28"/>
          <w:szCs w:val="28"/>
        </w:rPr>
        <w:t>on all procedures</w:t>
      </w:r>
      <w:r w:rsidR="002B435D">
        <w:rPr>
          <w:sz w:val="28"/>
          <w:szCs w:val="28"/>
        </w:rPr>
        <w:t xml:space="preserve">.  The membership can be paid at once or monthly and the benefits extend for a full year </w:t>
      </w:r>
      <w:r w:rsidR="002B435D" w:rsidRPr="00745EBE">
        <w:rPr>
          <w:color w:val="548DD4" w:themeColor="text2" w:themeTint="99"/>
          <w:sz w:val="28"/>
          <w:szCs w:val="28"/>
        </w:rPr>
        <w:t>from the date you sign up</w:t>
      </w:r>
      <w:r w:rsidR="002B435D">
        <w:rPr>
          <w:sz w:val="28"/>
          <w:szCs w:val="28"/>
        </w:rPr>
        <w:t>.</w:t>
      </w:r>
    </w:p>
    <w:p w:rsidR="002B435D" w:rsidRPr="006E22B2" w:rsidRDefault="002B435D" w:rsidP="00745EBE">
      <w:pPr>
        <w:pStyle w:val="IntenseQuote"/>
      </w:pPr>
      <w:r w:rsidRPr="006E22B2">
        <w:t>Advantages:</w:t>
      </w:r>
    </w:p>
    <w:p w:rsidR="002B435D" w:rsidRDefault="002B435D" w:rsidP="002B43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paperwork.</w:t>
      </w:r>
    </w:p>
    <w:p w:rsidR="002B435D" w:rsidRDefault="002B435D" w:rsidP="002B43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waiting period for any services, all discounts apply immediately.</w:t>
      </w:r>
    </w:p>
    <w:p w:rsidR="002B435D" w:rsidRDefault="002B435D" w:rsidP="002B43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pre-existing conditions, waiting period, yearly maximum, restrictions or deductibles.</w:t>
      </w:r>
    </w:p>
    <w:p w:rsidR="007667DE" w:rsidRPr="006E22B2" w:rsidRDefault="00D1386C" w:rsidP="00745EBE">
      <w:pPr>
        <w:pStyle w:val="IntenseQuote"/>
      </w:pPr>
      <w:r w:rsidRPr="006E22B2">
        <w:t>The Smile Club plan includes:</w:t>
      </w:r>
    </w:p>
    <w:p w:rsidR="007667DE" w:rsidRDefault="007667DE" w:rsidP="00D13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recommended cleanings.</w:t>
      </w:r>
    </w:p>
    <w:p w:rsidR="00D1386C" w:rsidRDefault="006E22B2" w:rsidP="00D13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Periodic Exams.</w:t>
      </w:r>
    </w:p>
    <w:p w:rsidR="00D1386C" w:rsidRDefault="00D1386C" w:rsidP="00D138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yearly bite-wings x</w:t>
      </w:r>
      <w:r w:rsidR="006E22B2">
        <w:rPr>
          <w:sz w:val="28"/>
          <w:szCs w:val="28"/>
        </w:rPr>
        <w:t>-</w:t>
      </w:r>
      <w:r>
        <w:rPr>
          <w:sz w:val="28"/>
          <w:szCs w:val="28"/>
        </w:rPr>
        <w:t>rays or other necessary x</w:t>
      </w:r>
      <w:r w:rsidR="006E22B2">
        <w:rPr>
          <w:sz w:val="28"/>
          <w:szCs w:val="28"/>
        </w:rPr>
        <w:t>-</w:t>
      </w:r>
      <w:r>
        <w:rPr>
          <w:sz w:val="28"/>
          <w:szCs w:val="28"/>
        </w:rPr>
        <w:t>rays</w:t>
      </w:r>
      <w:r w:rsidR="006E22B2">
        <w:rPr>
          <w:sz w:val="28"/>
          <w:szCs w:val="28"/>
        </w:rPr>
        <w:t>.</w:t>
      </w:r>
    </w:p>
    <w:p w:rsidR="002B435D" w:rsidRDefault="00D1386C" w:rsidP="006E22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Oral cancer screening.</w:t>
      </w:r>
    </w:p>
    <w:p w:rsidR="006E22B2" w:rsidRPr="006E22B2" w:rsidRDefault="006E22B2" w:rsidP="006E22B2">
      <w:pPr>
        <w:pStyle w:val="ListParagraph"/>
        <w:rPr>
          <w:sz w:val="28"/>
          <w:szCs w:val="28"/>
        </w:rPr>
      </w:pPr>
    </w:p>
    <w:p w:rsidR="002B435D" w:rsidRPr="006E22B2" w:rsidRDefault="002B435D" w:rsidP="00745EBE">
      <w:pPr>
        <w:pStyle w:val="IntenseQuote"/>
      </w:pPr>
      <w:r w:rsidRPr="006E22B2">
        <w:t>Payment Policy</w:t>
      </w:r>
    </w:p>
    <w:p w:rsidR="000062EF" w:rsidRDefault="002B435D" w:rsidP="002B435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When you enroll you may choose to pay the membership at once or </w:t>
      </w:r>
      <w:r w:rsidR="007667DE">
        <w:rPr>
          <w:sz w:val="28"/>
          <w:szCs w:val="28"/>
        </w:rPr>
        <w:t>monthly</w:t>
      </w:r>
      <w:r w:rsidR="000062EF">
        <w:rPr>
          <w:sz w:val="28"/>
          <w:szCs w:val="28"/>
        </w:rPr>
        <w:t>.</w:t>
      </w:r>
    </w:p>
    <w:p w:rsidR="002B435D" w:rsidRDefault="000062EF" w:rsidP="002B43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For monthly payments there will be a surcharg</w:t>
      </w:r>
      <w:r w:rsidR="006E22B2">
        <w:rPr>
          <w:sz w:val="28"/>
          <w:szCs w:val="28"/>
        </w:rPr>
        <w:t>e and an initial processing fee of $</w:t>
      </w:r>
      <w:r w:rsidR="00682855">
        <w:rPr>
          <w:sz w:val="28"/>
          <w:szCs w:val="28"/>
        </w:rPr>
        <w:t>25</w:t>
      </w:r>
      <w:r w:rsidR="006E22B2">
        <w:rPr>
          <w:sz w:val="28"/>
          <w:szCs w:val="28"/>
        </w:rPr>
        <w:t xml:space="preserve">.00.  </w:t>
      </w:r>
      <w:r>
        <w:rPr>
          <w:sz w:val="28"/>
          <w:szCs w:val="28"/>
        </w:rPr>
        <w:t>P</w:t>
      </w:r>
      <w:r w:rsidR="002B435D">
        <w:rPr>
          <w:sz w:val="28"/>
          <w:szCs w:val="28"/>
        </w:rPr>
        <w:t>ayment</w:t>
      </w:r>
      <w:r>
        <w:rPr>
          <w:sz w:val="28"/>
          <w:szCs w:val="28"/>
        </w:rPr>
        <w:t>s</w:t>
      </w:r>
      <w:r w:rsidR="002B4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made </w:t>
      </w:r>
      <w:r w:rsidR="002B435D">
        <w:rPr>
          <w:sz w:val="28"/>
          <w:szCs w:val="28"/>
        </w:rPr>
        <w:t>using automatic credit</w:t>
      </w:r>
      <w:r w:rsidR="00D1386C">
        <w:rPr>
          <w:sz w:val="28"/>
          <w:szCs w:val="28"/>
        </w:rPr>
        <w:t xml:space="preserve"> </w:t>
      </w:r>
      <w:r w:rsidR="006E22B2">
        <w:rPr>
          <w:sz w:val="28"/>
          <w:szCs w:val="28"/>
        </w:rPr>
        <w:t xml:space="preserve">card </w:t>
      </w:r>
      <w:r w:rsidR="00682855">
        <w:rPr>
          <w:sz w:val="28"/>
          <w:szCs w:val="28"/>
        </w:rPr>
        <w:t>debt</w:t>
      </w:r>
      <w:r w:rsidR="002B435D">
        <w:rPr>
          <w:sz w:val="28"/>
          <w:szCs w:val="28"/>
        </w:rPr>
        <w:t>.  Plan will NOT be automatically renewed without your consent.</w:t>
      </w:r>
    </w:p>
    <w:p w:rsidR="009B38C0" w:rsidRDefault="006E22B2" w:rsidP="002B435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435D">
        <w:rPr>
          <w:sz w:val="28"/>
          <w:szCs w:val="28"/>
        </w:rPr>
        <w:t>Given the substantial discounts offered under The Smile Club</w:t>
      </w:r>
      <w:r w:rsidR="009B38C0">
        <w:rPr>
          <w:sz w:val="28"/>
          <w:szCs w:val="28"/>
        </w:rPr>
        <w:t xml:space="preserve"> plan</w:t>
      </w:r>
      <w:r w:rsidR="002B435D">
        <w:rPr>
          <w:sz w:val="28"/>
          <w:szCs w:val="28"/>
        </w:rPr>
        <w:t xml:space="preserve">, </w:t>
      </w:r>
      <w:r>
        <w:rPr>
          <w:sz w:val="28"/>
          <w:szCs w:val="28"/>
        </w:rPr>
        <w:t>if patient wants to use</w:t>
      </w:r>
      <w:r w:rsidR="002B435D">
        <w:rPr>
          <w:sz w:val="28"/>
          <w:szCs w:val="28"/>
        </w:rPr>
        <w:t xml:space="preserve"> Care Credit</w:t>
      </w:r>
      <w:r w:rsidR="009B38C0">
        <w:rPr>
          <w:sz w:val="28"/>
          <w:szCs w:val="28"/>
        </w:rPr>
        <w:t xml:space="preserve"> he/she will be responsible to the fee care Credit charges to the office.</w:t>
      </w:r>
      <w:r w:rsidR="002904CA">
        <w:rPr>
          <w:sz w:val="28"/>
          <w:szCs w:val="28"/>
        </w:rPr>
        <w:tab/>
      </w:r>
    </w:p>
    <w:p w:rsidR="002904CA" w:rsidRDefault="002904CA" w:rsidP="009B38C0">
      <w:pPr>
        <w:ind w:firstLine="720"/>
        <w:rPr>
          <w:sz w:val="28"/>
          <w:szCs w:val="28"/>
        </w:rPr>
      </w:pPr>
      <w:r>
        <w:rPr>
          <w:sz w:val="28"/>
          <w:szCs w:val="28"/>
        </w:rPr>
        <w:t>Membership fee in non-refundable once any discount treatment is performed or other benefits are provided or after 30 days of purchase.</w:t>
      </w:r>
    </w:p>
    <w:p w:rsidR="00071ECE" w:rsidRPr="00745EBE" w:rsidRDefault="00D1386C" w:rsidP="002B435D">
      <w:pPr>
        <w:rPr>
          <w:b/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ab/>
      </w:r>
      <w:r w:rsidR="00071ECE">
        <w:rPr>
          <w:sz w:val="28"/>
          <w:szCs w:val="28"/>
        </w:rPr>
        <w:t>If you do not use your dental hygiene benefits (cleanings</w:t>
      </w:r>
      <w:r w:rsidR="00071ECE" w:rsidRPr="00745EBE">
        <w:rPr>
          <w:b/>
          <w:color w:val="548DD4" w:themeColor="text2" w:themeTint="99"/>
          <w:sz w:val="28"/>
          <w:szCs w:val="28"/>
        </w:rPr>
        <w:t>), IT DOES NOT CARRY ON TO THE NEXT YEAR.</w:t>
      </w:r>
    </w:p>
    <w:p w:rsidR="00071ECE" w:rsidRDefault="00071ECE" w:rsidP="002B435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If you do not show for your hygiene appointment or if you cancel your appointment with less than 24 hours notice </w:t>
      </w:r>
      <w:r w:rsidRPr="00745EBE">
        <w:rPr>
          <w:b/>
          <w:color w:val="548DD4" w:themeColor="text2" w:themeTint="99"/>
          <w:sz w:val="28"/>
          <w:szCs w:val="28"/>
        </w:rPr>
        <w:t>YOU LOOSE THE DISCOUNT</w:t>
      </w:r>
      <w:r>
        <w:rPr>
          <w:sz w:val="28"/>
          <w:szCs w:val="28"/>
        </w:rPr>
        <w:t>.</w:t>
      </w:r>
    </w:p>
    <w:p w:rsidR="009B38C0" w:rsidRDefault="002904CA" w:rsidP="002B435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904CA" w:rsidRDefault="002904CA" w:rsidP="002B435D">
      <w:pPr>
        <w:rPr>
          <w:sz w:val="28"/>
          <w:szCs w:val="28"/>
        </w:rPr>
      </w:pPr>
      <w:r>
        <w:rPr>
          <w:sz w:val="28"/>
          <w:szCs w:val="28"/>
        </w:rPr>
        <w:t>Disclosure:</w:t>
      </w:r>
    </w:p>
    <w:p w:rsidR="002904CA" w:rsidRDefault="002904CA" w:rsidP="002B435D">
      <w:pPr>
        <w:rPr>
          <w:sz w:val="28"/>
          <w:szCs w:val="28"/>
        </w:rPr>
      </w:pPr>
      <w:r>
        <w:rPr>
          <w:sz w:val="28"/>
          <w:szCs w:val="28"/>
        </w:rPr>
        <w:tab/>
        <w:t>This p</w:t>
      </w:r>
      <w:r w:rsidR="00D1386C">
        <w:rPr>
          <w:sz w:val="28"/>
          <w:szCs w:val="28"/>
        </w:rPr>
        <w:t xml:space="preserve">rogram is NOT DENTAL INSURANCE.  It </w:t>
      </w:r>
      <w:proofErr w:type="spellStart"/>
      <w:r w:rsidR="00D1386C">
        <w:rPr>
          <w:sz w:val="28"/>
          <w:szCs w:val="28"/>
        </w:rPr>
        <w:t>can not</w:t>
      </w:r>
      <w:proofErr w:type="spellEnd"/>
      <w:r w:rsidR="00D1386C">
        <w:rPr>
          <w:sz w:val="28"/>
          <w:szCs w:val="28"/>
        </w:rPr>
        <w:t xml:space="preserve"> be combined with any other insurance.  It’s only valid at Dr </w:t>
      </w:r>
      <w:proofErr w:type="spellStart"/>
      <w:r w:rsidR="00D1386C">
        <w:rPr>
          <w:sz w:val="28"/>
          <w:szCs w:val="28"/>
        </w:rPr>
        <w:t>McCosh’s</w:t>
      </w:r>
      <w:proofErr w:type="spellEnd"/>
      <w:r w:rsidR="00D1386C">
        <w:rPr>
          <w:sz w:val="28"/>
          <w:szCs w:val="28"/>
        </w:rPr>
        <w:t xml:space="preserve"> dental office.  Membership and fees do not apply to other providers and specialists.</w:t>
      </w:r>
      <w:r w:rsidR="00136050">
        <w:rPr>
          <w:sz w:val="28"/>
          <w:szCs w:val="28"/>
        </w:rPr>
        <w:t xml:space="preserve"> </w:t>
      </w:r>
    </w:p>
    <w:p w:rsidR="00136050" w:rsidRDefault="005B43DE" w:rsidP="002B435D">
      <w:pPr>
        <w:rPr>
          <w:sz w:val="28"/>
          <w:szCs w:val="28"/>
        </w:rPr>
      </w:pPr>
      <w:r>
        <w:rPr>
          <w:sz w:val="28"/>
          <w:szCs w:val="28"/>
        </w:rPr>
        <w:tab/>
        <w:t>For Cosmetic w</w:t>
      </w:r>
      <w:r w:rsidR="00136050">
        <w:rPr>
          <w:sz w:val="28"/>
          <w:szCs w:val="28"/>
        </w:rPr>
        <w:t xml:space="preserve">ork (several anterior crowns or several veneers at once), extra fees apply </w:t>
      </w:r>
      <w:r>
        <w:rPr>
          <w:sz w:val="28"/>
          <w:szCs w:val="28"/>
        </w:rPr>
        <w:t>(wax up, lab temps, etc.).</w:t>
      </w:r>
    </w:p>
    <w:p w:rsidR="005B43DE" w:rsidRDefault="005B43DE" w:rsidP="002B435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Dr. </w:t>
      </w:r>
      <w:proofErr w:type="spellStart"/>
      <w:r>
        <w:rPr>
          <w:sz w:val="28"/>
          <w:szCs w:val="28"/>
        </w:rPr>
        <w:t>McCosh</w:t>
      </w:r>
      <w:proofErr w:type="spellEnd"/>
      <w:r>
        <w:rPr>
          <w:sz w:val="28"/>
          <w:szCs w:val="28"/>
        </w:rPr>
        <w:t xml:space="preserve"> reserves the right to make any changes to this policy.</w:t>
      </w:r>
    </w:p>
    <w:p w:rsidR="00D1386C" w:rsidRDefault="00D1386C" w:rsidP="002B435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904CA" w:rsidRPr="002B435D" w:rsidRDefault="002904CA" w:rsidP="002B435D">
      <w:pPr>
        <w:rPr>
          <w:sz w:val="28"/>
          <w:szCs w:val="28"/>
        </w:rPr>
      </w:pPr>
    </w:p>
    <w:p w:rsidR="002B435D" w:rsidRPr="002B435D" w:rsidRDefault="002B435D" w:rsidP="002B435D">
      <w:pPr>
        <w:pStyle w:val="ListParagraph"/>
        <w:rPr>
          <w:sz w:val="28"/>
          <w:szCs w:val="28"/>
        </w:rPr>
      </w:pPr>
    </w:p>
    <w:sectPr w:rsidR="002B435D" w:rsidRPr="002B435D" w:rsidSect="0068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28" w:rsidRDefault="00B53B28" w:rsidP="00444133">
      <w:pPr>
        <w:spacing w:after="0" w:line="240" w:lineRule="auto"/>
      </w:pPr>
      <w:r>
        <w:separator/>
      </w:r>
    </w:p>
  </w:endnote>
  <w:endnote w:type="continuationSeparator" w:id="0">
    <w:p w:rsidR="00B53B28" w:rsidRDefault="00B53B28" w:rsidP="0044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28" w:rsidRDefault="00B53B28" w:rsidP="00444133">
      <w:pPr>
        <w:spacing w:after="0" w:line="240" w:lineRule="auto"/>
      </w:pPr>
      <w:r>
        <w:separator/>
      </w:r>
    </w:p>
  </w:footnote>
  <w:footnote w:type="continuationSeparator" w:id="0">
    <w:p w:rsidR="00B53B28" w:rsidRDefault="00B53B28" w:rsidP="00444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00B"/>
    <w:multiLevelType w:val="hybridMultilevel"/>
    <w:tmpl w:val="FF9EF6C6"/>
    <w:lvl w:ilvl="0" w:tplc="C67C2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670"/>
    <w:rsid w:val="000062EF"/>
    <w:rsid w:val="00010405"/>
    <w:rsid w:val="00020C43"/>
    <w:rsid w:val="0004216E"/>
    <w:rsid w:val="00071ECE"/>
    <w:rsid w:val="000B024D"/>
    <w:rsid w:val="000D505C"/>
    <w:rsid w:val="0011236C"/>
    <w:rsid w:val="00115BD6"/>
    <w:rsid w:val="001274AB"/>
    <w:rsid w:val="001323FD"/>
    <w:rsid w:val="00136050"/>
    <w:rsid w:val="001613BC"/>
    <w:rsid w:val="00163B09"/>
    <w:rsid w:val="00166DE3"/>
    <w:rsid w:val="001C1EE9"/>
    <w:rsid w:val="001D5993"/>
    <w:rsid w:val="001E7334"/>
    <w:rsid w:val="001F07E4"/>
    <w:rsid w:val="00200CC5"/>
    <w:rsid w:val="00252A93"/>
    <w:rsid w:val="002904CA"/>
    <w:rsid w:val="002A06DF"/>
    <w:rsid w:val="002A50F8"/>
    <w:rsid w:val="002A5609"/>
    <w:rsid w:val="002B435D"/>
    <w:rsid w:val="002C2518"/>
    <w:rsid w:val="002D02BC"/>
    <w:rsid w:val="00317A66"/>
    <w:rsid w:val="003205FA"/>
    <w:rsid w:val="0033106A"/>
    <w:rsid w:val="00336BCB"/>
    <w:rsid w:val="00340297"/>
    <w:rsid w:val="003619CC"/>
    <w:rsid w:val="0037304A"/>
    <w:rsid w:val="003A7B7F"/>
    <w:rsid w:val="003D00E5"/>
    <w:rsid w:val="003D1138"/>
    <w:rsid w:val="003E0821"/>
    <w:rsid w:val="004029B8"/>
    <w:rsid w:val="00444133"/>
    <w:rsid w:val="00456487"/>
    <w:rsid w:val="004B58DB"/>
    <w:rsid w:val="004D7D4F"/>
    <w:rsid w:val="005525CE"/>
    <w:rsid w:val="005538FA"/>
    <w:rsid w:val="005B14FC"/>
    <w:rsid w:val="005B43DE"/>
    <w:rsid w:val="005B6825"/>
    <w:rsid w:val="005C1C44"/>
    <w:rsid w:val="005E6C14"/>
    <w:rsid w:val="005F391F"/>
    <w:rsid w:val="00617670"/>
    <w:rsid w:val="006230DB"/>
    <w:rsid w:val="00633FC2"/>
    <w:rsid w:val="0063604E"/>
    <w:rsid w:val="0064613F"/>
    <w:rsid w:val="006545AC"/>
    <w:rsid w:val="00665850"/>
    <w:rsid w:val="00682855"/>
    <w:rsid w:val="00684CEF"/>
    <w:rsid w:val="006904BA"/>
    <w:rsid w:val="006A7C61"/>
    <w:rsid w:val="006D6EFE"/>
    <w:rsid w:val="006E22B2"/>
    <w:rsid w:val="006E28D6"/>
    <w:rsid w:val="006F4FB2"/>
    <w:rsid w:val="006F59F8"/>
    <w:rsid w:val="006F7F17"/>
    <w:rsid w:val="0070626A"/>
    <w:rsid w:val="0071259A"/>
    <w:rsid w:val="00743FC0"/>
    <w:rsid w:val="00744380"/>
    <w:rsid w:val="00745EBE"/>
    <w:rsid w:val="007667DE"/>
    <w:rsid w:val="007879E8"/>
    <w:rsid w:val="007979FC"/>
    <w:rsid w:val="007F2BE2"/>
    <w:rsid w:val="0080691B"/>
    <w:rsid w:val="0082026C"/>
    <w:rsid w:val="00830CB4"/>
    <w:rsid w:val="00830E90"/>
    <w:rsid w:val="008536F6"/>
    <w:rsid w:val="00873BAC"/>
    <w:rsid w:val="00875C9F"/>
    <w:rsid w:val="0088721D"/>
    <w:rsid w:val="008A7CE3"/>
    <w:rsid w:val="008B2440"/>
    <w:rsid w:val="008F1A44"/>
    <w:rsid w:val="00913B72"/>
    <w:rsid w:val="00930722"/>
    <w:rsid w:val="00942E82"/>
    <w:rsid w:val="00955DD7"/>
    <w:rsid w:val="009922D2"/>
    <w:rsid w:val="009964EE"/>
    <w:rsid w:val="009B22D1"/>
    <w:rsid w:val="009B38C0"/>
    <w:rsid w:val="009D6B77"/>
    <w:rsid w:val="00A05E45"/>
    <w:rsid w:val="00A32D43"/>
    <w:rsid w:val="00A42273"/>
    <w:rsid w:val="00A454F7"/>
    <w:rsid w:val="00A50C9B"/>
    <w:rsid w:val="00A9252E"/>
    <w:rsid w:val="00A95BAE"/>
    <w:rsid w:val="00A9702F"/>
    <w:rsid w:val="00AD4D98"/>
    <w:rsid w:val="00AE5E41"/>
    <w:rsid w:val="00B13D9E"/>
    <w:rsid w:val="00B26EC2"/>
    <w:rsid w:val="00B377B5"/>
    <w:rsid w:val="00B451DC"/>
    <w:rsid w:val="00B53B28"/>
    <w:rsid w:val="00B621F3"/>
    <w:rsid w:val="00B62CAD"/>
    <w:rsid w:val="00B826E3"/>
    <w:rsid w:val="00BA10E4"/>
    <w:rsid w:val="00BB077E"/>
    <w:rsid w:val="00BB56FC"/>
    <w:rsid w:val="00BB71A9"/>
    <w:rsid w:val="00BE69AF"/>
    <w:rsid w:val="00BF299E"/>
    <w:rsid w:val="00C0337B"/>
    <w:rsid w:val="00C17434"/>
    <w:rsid w:val="00C17AF6"/>
    <w:rsid w:val="00C2283F"/>
    <w:rsid w:val="00C35CDB"/>
    <w:rsid w:val="00C43B97"/>
    <w:rsid w:val="00C4623F"/>
    <w:rsid w:val="00C94395"/>
    <w:rsid w:val="00CA7DCB"/>
    <w:rsid w:val="00CB0204"/>
    <w:rsid w:val="00CB3D45"/>
    <w:rsid w:val="00CC6629"/>
    <w:rsid w:val="00CE7C4A"/>
    <w:rsid w:val="00D0588C"/>
    <w:rsid w:val="00D07A2C"/>
    <w:rsid w:val="00D1386C"/>
    <w:rsid w:val="00D16362"/>
    <w:rsid w:val="00D2591B"/>
    <w:rsid w:val="00D67015"/>
    <w:rsid w:val="00D8626C"/>
    <w:rsid w:val="00DA376C"/>
    <w:rsid w:val="00DC75DB"/>
    <w:rsid w:val="00DE37AF"/>
    <w:rsid w:val="00DE7645"/>
    <w:rsid w:val="00DF45E5"/>
    <w:rsid w:val="00E22571"/>
    <w:rsid w:val="00E416BC"/>
    <w:rsid w:val="00E51479"/>
    <w:rsid w:val="00E62040"/>
    <w:rsid w:val="00E70F1D"/>
    <w:rsid w:val="00E93A3F"/>
    <w:rsid w:val="00EB56E3"/>
    <w:rsid w:val="00EB626C"/>
    <w:rsid w:val="00EF0858"/>
    <w:rsid w:val="00EF587F"/>
    <w:rsid w:val="00F054C1"/>
    <w:rsid w:val="00F360CB"/>
    <w:rsid w:val="00F47BC9"/>
    <w:rsid w:val="00F7023C"/>
    <w:rsid w:val="00F74138"/>
    <w:rsid w:val="00FA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EF"/>
  </w:style>
  <w:style w:type="paragraph" w:styleId="Heading1">
    <w:name w:val="heading 1"/>
    <w:basedOn w:val="Normal"/>
    <w:next w:val="Normal"/>
    <w:link w:val="Heading1Char"/>
    <w:uiPriority w:val="9"/>
    <w:qFormat/>
    <w:rsid w:val="00617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176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1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7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6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76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1767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6176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B4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133"/>
  </w:style>
  <w:style w:type="paragraph" w:styleId="Footer">
    <w:name w:val="footer"/>
    <w:basedOn w:val="Normal"/>
    <w:link w:val="FooterChar"/>
    <w:uiPriority w:val="99"/>
    <w:semiHidden/>
    <w:unhideWhenUsed/>
    <w:rsid w:val="0044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133"/>
  </w:style>
  <w:style w:type="character" w:styleId="IntenseEmphasis">
    <w:name w:val="Intense Emphasis"/>
    <w:basedOn w:val="DefaultParagraphFont"/>
    <w:uiPriority w:val="21"/>
    <w:qFormat/>
    <w:rsid w:val="00745EB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E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EB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2017-04-09T16:20:00Z</cp:lastPrinted>
  <dcterms:created xsi:type="dcterms:W3CDTF">2017-04-05T12:25:00Z</dcterms:created>
  <dcterms:modified xsi:type="dcterms:W3CDTF">2017-04-11T17:11:00Z</dcterms:modified>
</cp:coreProperties>
</file>